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2BD5ED78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BF5F7D">
        <w:t>8</w:t>
      </w:r>
      <w:r>
        <w:tab/>
      </w:r>
      <w:r>
        <w:rPr>
          <w:szCs w:val="24"/>
        </w:rPr>
        <w:t>R4-18</w:t>
      </w:r>
      <w:r w:rsidR="00F87D11">
        <w:rPr>
          <w:szCs w:val="24"/>
        </w:rPr>
        <w:t>10142</w:t>
      </w:r>
    </w:p>
    <w:p w14:paraId="5E5109E4" w14:textId="4413CB9D" w:rsidR="008A22CF" w:rsidRPr="00437BE8" w:rsidRDefault="00D57103" w:rsidP="008A22CF">
      <w:pPr>
        <w:pStyle w:val="3GPPHeader"/>
      </w:pPr>
      <w:r>
        <w:t>G</w:t>
      </w:r>
      <w:r>
        <w:rPr>
          <w:sz w:val="22"/>
          <w:lang w:val="sv-SE" w:eastAsia="ja-JP"/>
        </w:rPr>
        <w:t>öteborg</w:t>
      </w:r>
      <w:r w:rsidR="00585804">
        <w:t xml:space="preserve">, </w:t>
      </w:r>
      <w:r w:rsidR="004E47BB">
        <w:t>Sweden</w:t>
      </w:r>
      <w:r w:rsidR="00585804">
        <w:t xml:space="preserve">, </w:t>
      </w:r>
      <w:r w:rsidR="004E47BB">
        <w:t>20</w:t>
      </w:r>
      <w:r w:rsidR="00585804">
        <w:t xml:space="preserve"> – 2</w:t>
      </w:r>
      <w:r w:rsidR="004E47BB">
        <w:t>4</w:t>
      </w:r>
      <w:r w:rsidR="00585804">
        <w:t xml:space="preserve"> </w:t>
      </w:r>
      <w:r w:rsidR="0052484D">
        <w:t>August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6661A79C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F87D11">
        <w:rPr>
          <w:sz w:val="22"/>
        </w:rPr>
        <w:t>6.5.6.1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0DE95D02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3" w:name="_Hlk510787542"/>
      <w:r w:rsidR="00BD0EDC" w:rsidRPr="00BD0EDC">
        <w:rPr>
          <w:sz w:val="22"/>
        </w:rPr>
        <w:t>Discussion on UE demodulation requirements for eFeMTC</w:t>
      </w:r>
      <w:bookmarkEnd w:id="3"/>
    </w:p>
    <w:p w14:paraId="385E2C9B" w14:textId="43F724B9" w:rsidR="008A22CF" w:rsidRPr="00D57103" w:rsidRDefault="008A22CF" w:rsidP="008A22CF">
      <w:pPr>
        <w:pStyle w:val="3GPPHeader"/>
        <w:rPr>
          <w:sz w:val="22"/>
          <w:lang w:eastAsia="ja-JP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4A658B1" w14:textId="257330F8" w:rsidR="00737739" w:rsidRDefault="00BF5F7D" w:rsidP="0063100D">
      <w:bookmarkStart w:id="4" w:name="_Hlk510787562"/>
      <w:bookmarkStart w:id="5" w:name="_Hlk510623496"/>
      <w:r>
        <w:t>RAN4#87</w:t>
      </w:r>
      <w:r w:rsidR="00737739">
        <w:t xml:space="preserve"> agreed with the way forward on eFeMTC UE demodulation and CSI reporting requirements </w:t>
      </w:r>
      <w:r w:rsidR="00737739">
        <w:fldChar w:fldCharType="begin"/>
      </w:r>
      <w:r w:rsidR="00737739">
        <w:instrText xml:space="preserve"> REF _Ref513471043 \r \h </w:instrText>
      </w:r>
      <w:r w:rsidR="00737739">
        <w:fldChar w:fldCharType="separate"/>
      </w:r>
      <w:r w:rsidR="006B4586">
        <w:t>[1]</w:t>
      </w:r>
      <w:r w:rsidR="00737739">
        <w:fldChar w:fldCharType="end"/>
      </w:r>
      <w:r w:rsidR="0073773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739" w14:paraId="4F748C4B" w14:textId="77777777" w:rsidTr="00737739">
        <w:tc>
          <w:tcPr>
            <w:tcW w:w="9629" w:type="dxa"/>
          </w:tcPr>
          <w:p w14:paraId="4996328E" w14:textId="77777777" w:rsidR="00737739" w:rsidRDefault="00655272" w:rsidP="00655272">
            <w:pPr>
              <w:pStyle w:val="ListParagraph"/>
              <w:numPr>
                <w:ilvl w:val="0"/>
                <w:numId w:val="24"/>
              </w:numPr>
            </w:pPr>
            <w:r>
              <w:t>DL 64QAM</w:t>
            </w:r>
          </w:p>
          <w:p w14:paraId="6DDA2633" w14:textId="77777777" w:rsidR="00BC0462" w:rsidRPr="00655272" w:rsidRDefault="005B41C2" w:rsidP="00655272">
            <w:pPr>
              <w:pStyle w:val="ListParagraph"/>
              <w:numPr>
                <w:ilvl w:val="1"/>
                <w:numId w:val="24"/>
              </w:numPr>
            </w:pPr>
            <w:r w:rsidRPr="00655272">
              <w:t>CE Mode A with 3PRB allocation, TBS=968 and under EPA5 2x1 low</w:t>
            </w:r>
          </w:p>
          <w:p w14:paraId="64F859ED" w14:textId="77777777" w:rsidR="00BC0462" w:rsidRPr="00655272" w:rsidRDefault="005B41C2" w:rsidP="00655272">
            <w:pPr>
              <w:pStyle w:val="ListParagraph"/>
              <w:numPr>
                <w:ilvl w:val="1"/>
                <w:numId w:val="24"/>
              </w:numPr>
            </w:pPr>
            <w:r w:rsidRPr="00655272">
              <w:t>Transmission mode:</w:t>
            </w:r>
          </w:p>
          <w:p w14:paraId="269ECC6A" w14:textId="77777777" w:rsidR="00BC0462" w:rsidRPr="00655272" w:rsidRDefault="005B41C2" w:rsidP="00655272">
            <w:pPr>
              <w:pStyle w:val="ListParagraph"/>
              <w:numPr>
                <w:ilvl w:val="2"/>
                <w:numId w:val="24"/>
              </w:numPr>
            </w:pPr>
            <w:r w:rsidRPr="00655272">
              <w:rPr>
                <w:lang w:val="en-GB"/>
              </w:rPr>
              <w:t>Option 1: TM6</w:t>
            </w:r>
          </w:p>
          <w:p w14:paraId="3514C6E4" w14:textId="77777777" w:rsidR="00BC0462" w:rsidRPr="00655272" w:rsidRDefault="005B41C2" w:rsidP="00655272">
            <w:pPr>
              <w:pStyle w:val="ListParagraph"/>
              <w:numPr>
                <w:ilvl w:val="2"/>
                <w:numId w:val="24"/>
              </w:numPr>
            </w:pPr>
            <w:r w:rsidRPr="00655272">
              <w:rPr>
                <w:lang w:val="en-GB"/>
              </w:rPr>
              <w:t>Option 2: TM2</w:t>
            </w:r>
          </w:p>
          <w:p w14:paraId="24D1CCD2" w14:textId="77777777" w:rsidR="00655272" w:rsidRDefault="00655272" w:rsidP="00655272">
            <w:pPr>
              <w:pStyle w:val="ListParagraph"/>
              <w:numPr>
                <w:ilvl w:val="0"/>
                <w:numId w:val="24"/>
              </w:numPr>
            </w:pPr>
            <w:r>
              <w:t>High velocity</w:t>
            </w:r>
          </w:p>
          <w:p w14:paraId="27FC6363" w14:textId="77777777" w:rsidR="00BC0462" w:rsidRPr="00655272" w:rsidRDefault="005B41C2" w:rsidP="00655272">
            <w:pPr>
              <w:pStyle w:val="ListParagraph"/>
              <w:numPr>
                <w:ilvl w:val="1"/>
                <w:numId w:val="24"/>
              </w:numPr>
            </w:pPr>
            <w:r w:rsidRPr="00655272">
              <w:t>TM2, QPSK 1/3, (TBS=504bits with 6PRB), EPA200, 2x1 Low, CE Mode A, without frequency hopping</w:t>
            </w:r>
          </w:p>
          <w:p w14:paraId="187D8DA1" w14:textId="77777777" w:rsidR="00BC0462" w:rsidRPr="00655272" w:rsidRDefault="005B41C2" w:rsidP="00655272">
            <w:pPr>
              <w:pStyle w:val="ListParagraph"/>
              <w:numPr>
                <w:ilvl w:val="1"/>
                <w:numId w:val="24"/>
              </w:numPr>
            </w:pPr>
            <w:r w:rsidRPr="00655272">
              <w:t>Repetition:</w:t>
            </w:r>
          </w:p>
          <w:p w14:paraId="23AF29F7" w14:textId="77777777" w:rsidR="00BC0462" w:rsidRPr="00655272" w:rsidRDefault="005B41C2" w:rsidP="00655272">
            <w:pPr>
              <w:pStyle w:val="ListParagraph"/>
              <w:numPr>
                <w:ilvl w:val="2"/>
                <w:numId w:val="24"/>
              </w:numPr>
            </w:pPr>
            <w:r w:rsidRPr="00655272">
              <w:rPr>
                <w:lang w:val="en-GB"/>
              </w:rPr>
              <w:t>Option 1: No repetition</w:t>
            </w:r>
          </w:p>
          <w:p w14:paraId="11E99F5B" w14:textId="77777777" w:rsidR="00BC0462" w:rsidRPr="00655272" w:rsidRDefault="005B41C2" w:rsidP="00655272">
            <w:pPr>
              <w:pStyle w:val="ListParagraph"/>
              <w:numPr>
                <w:ilvl w:val="2"/>
                <w:numId w:val="24"/>
              </w:numPr>
            </w:pPr>
            <w:r w:rsidRPr="00655272">
              <w:rPr>
                <w:lang w:val="en-GB"/>
              </w:rPr>
              <w:t>Option 2: 8 repetitions</w:t>
            </w:r>
          </w:p>
          <w:p w14:paraId="0EAEB896" w14:textId="77777777" w:rsidR="00655272" w:rsidRPr="00655272" w:rsidRDefault="00655272" w:rsidP="00655272">
            <w:pPr>
              <w:pStyle w:val="ListParagraph"/>
              <w:numPr>
                <w:ilvl w:val="0"/>
                <w:numId w:val="24"/>
              </w:numPr>
            </w:pPr>
            <w:r>
              <w:rPr>
                <w:lang w:val="sv-SE"/>
              </w:rPr>
              <w:t>CRS muting</w:t>
            </w:r>
          </w:p>
          <w:p w14:paraId="33E4176A" w14:textId="77777777" w:rsidR="00BC0462" w:rsidRPr="00655272" w:rsidRDefault="005B41C2" w:rsidP="00655272">
            <w:pPr>
              <w:pStyle w:val="ListParagraph"/>
              <w:numPr>
                <w:ilvl w:val="1"/>
                <w:numId w:val="24"/>
              </w:numPr>
            </w:pPr>
            <w:r w:rsidRPr="00655272">
              <w:t>Select test cases from</w:t>
            </w:r>
          </w:p>
          <w:p w14:paraId="50630E0E" w14:textId="77777777" w:rsidR="00BC0462" w:rsidRPr="00655272" w:rsidRDefault="005B41C2" w:rsidP="00655272">
            <w:pPr>
              <w:pStyle w:val="ListParagraph"/>
              <w:numPr>
                <w:ilvl w:val="2"/>
                <w:numId w:val="24"/>
              </w:numPr>
            </w:pPr>
            <w:r w:rsidRPr="00655272">
              <w:t>Cat-M1</w:t>
            </w:r>
          </w:p>
          <w:p w14:paraId="031F130B" w14:textId="77777777" w:rsidR="00BC0462" w:rsidRPr="00655272" w:rsidRDefault="005B41C2" w:rsidP="00655272">
            <w:pPr>
              <w:pStyle w:val="ListParagraph"/>
              <w:numPr>
                <w:ilvl w:val="3"/>
                <w:numId w:val="24"/>
              </w:numPr>
            </w:pPr>
            <w:r w:rsidRPr="00655272">
              <w:t>8.11.1.1.1.1 Test 1 (TM6, 16QAM 1/2, 3PRB, CE Mode A, No repetitions)</w:t>
            </w:r>
          </w:p>
          <w:p w14:paraId="5A2A4C4F" w14:textId="77777777" w:rsidR="00BC0462" w:rsidRPr="00655272" w:rsidRDefault="005B41C2" w:rsidP="00655272">
            <w:pPr>
              <w:pStyle w:val="ListParagraph"/>
              <w:numPr>
                <w:ilvl w:val="3"/>
                <w:numId w:val="24"/>
              </w:numPr>
            </w:pPr>
            <w:r w:rsidRPr="00655272">
              <w:t>8.11.1.1.2.1 Test 1 (TM9, QPSK 1/3, 6PRB, CE Mode A, 8 repetitions)</w:t>
            </w:r>
          </w:p>
          <w:p w14:paraId="23BE5F33" w14:textId="77777777" w:rsidR="00BC0462" w:rsidRPr="00655272" w:rsidRDefault="005B41C2" w:rsidP="00655272">
            <w:pPr>
              <w:pStyle w:val="ListParagraph"/>
              <w:numPr>
                <w:ilvl w:val="3"/>
                <w:numId w:val="24"/>
              </w:numPr>
            </w:pPr>
            <w:r w:rsidRPr="00655272">
              <w:t>8.11.1.1.3.1 Tests 1 (TM2, QPSK 1/10, 6PRB, CE Mode B, 64 repetitions)</w:t>
            </w:r>
          </w:p>
          <w:p w14:paraId="5956F29B" w14:textId="77777777" w:rsidR="00BC0462" w:rsidRPr="00655272" w:rsidRDefault="005B41C2" w:rsidP="00655272">
            <w:pPr>
              <w:pStyle w:val="ListParagraph"/>
              <w:numPr>
                <w:ilvl w:val="3"/>
                <w:numId w:val="24"/>
              </w:numPr>
            </w:pPr>
            <w:r w:rsidRPr="00655272">
              <w:t>8.11.1.1.3.1 Tests 2 (TM2, 16QAM 1/2, 3PRB, CE Mode A, No repetitions)</w:t>
            </w:r>
          </w:p>
          <w:p w14:paraId="77A5FE4B" w14:textId="77777777" w:rsidR="00BC0462" w:rsidRPr="00655272" w:rsidRDefault="005B41C2" w:rsidP="00655272">
            <w:pPr>
              <w:pStyle w:val="ListParagraph"/>
              <w:numPr>
                <w:ilvl w:val="2"/>
                <w:numId w:val="24"/>
              </w:numPr>
            </w:pPr>
            <w:r w:rsidRPr="00655272">
              <w:t>Cat-M2</w:t>
            </w:r>
          </w:p>
          <w:p w14:paraId="36198938" w14:textId="77777777" w:rsidR="00BC0462" w:rsidRPr="00655272" w:rsidRDefault="005B41C2" w:rsidP="00655272">
            <w:pPr>
              <w:pStyle w:val="ListParagraph"/>
              <w:numPr>
                <w:ilvl w:val="3"/>
                <w:numId w:val="24"/>
              </w:numPr>
            </w:pPr>
            <w:r w:rsidRPr="00655272">
              <w:t>8.11.1.1.3.2 Tests 1 (TM2, QPSK 1/3, 18PRB, CE Mode A, 8 repetitions)</w:t>
            </w:r>
          </w:p>
          <w:p w14:paraId="0CB1FA7F" w14:textId="77777777" w:rsidR="00BC0462" w:rsidRPr="00655272" w:rsidRDefault="005B41C2" w:rsidP="00655272">
            <w:pPr>
              <w:pStyle w:val="ListParagraph"/>
              <w:numPr>
                <w:ilvl w:val="3"/>
                <w:numId w:val="24"/>
              </w:numPr>
            </w:pPr>
            <w:r w:rsidRPr="00655272">
              <w:t>8.11.1.1.3.2 Tests 2 (TM2, QPSK 1/10, 18PRB, CE Mode B, 32 repetitions)</w:t>
            </w:r>
          </w:p>
          <w:p w14:paraId="0D88AD7F" w14:textId="56D6213D" w:rsidR="00655272" w:rsidRDefault="005B41C2" w:rsidP="00655272">
            <w:pPr>
              <w:pStyle w:val="ListParagraph"/>
              <w:numPr>
                <w:ilvl w:val="1"/>
                <w:numId w:val="24"/>
              </w:numPr>
            </w:pPr>
            <w:r w:rsidRPr="00655272">
              <w:lastRenderedPageBreak/>
              <w:t>FFS number of test cases</w:t>
            </w:r>
          </w:p>
        </w:tc>
      </w:tr>
    </w:tbl>
    <w:p w14:paraId="612D2A1D" w14:textId="106AE1D1" w:rsidR="003B30D9" w:rsidRDefault="003B30D9" w:rsidP="00655272"/>
    <w:p w14:paraId="5950CCA5" w14:textId="0CFC1320" w:rsidR="008A7560" w:rsidRPr="008A7560" w:rsidRDefault="008A7560" w:rsidP="008A7560">
      <w:r>
        <w:t>This contributi</w:t>
      </w:r>
      <w:r w:rsidR="00C2573B">
        <w:t xml:space="preserve">on discusses the open issues on the UE demodulation requirements for eFeMTC. </w:t>
      </w:r>
      <w:r>
        <w:t xml:space="preserve">  </w:t>
      </w:r>
    </w:p>
    <w:bookmarkEnd w:id="4"/>
    <w:bookmarkEnd w:id="5"/>
    <w:p w14:paraId="41F1DD83" w14:textId="1068C288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7857C690" w14:textId="1BF76C66" w:rsidR="00293F06" w:rsidRDefault="006C71AE" w:rsidP="006C71AE">
      <w:pPr>
        <w:pStyle w:val="Heading2"/>
      </w:pPr>
      <w:r>
        <w:t>2.1</w:t>
      </w:r>
      <w:r>
        <w:tab/>
        <w:t>DL 64QAM</w:t>
      </w:r>
    </w:p>
    <w:p w14:paraId="7E063E39" w14:textId="306D17ED" w:rsidR="007C7FF5" w:rsidRDefault="007C7FF5" w:rsidP="007C7FF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_Ref520721490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B4586">
        <w:t xml:space="preserve">Figure </w:t>
      </w:r>
      <w:r w:rsidR="006B4586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compares TM2 and TM6 with Cat-M1 64QAM with TBS=968b</w:t>
      </w:r>
      <w:r w:rsidR="00177C4D">
        <w:rPr>
          <w:lang w:val="en-GB"/>
        </w:rPr>
        <w:t>its. We don’t observe the significant performance difference between TM2 and T</w:t>
      </w:r>
      <w:r w:rsidR="00AC60D5">
        <w:rPr>
          <w:lang w:val="en-GB"/>
        </w:rPr>
        <w:t>M6</w:t>
      </w:r>
      <w:r w:rsidR="005E60EA">
        <w:rPr>
          <w:lang w:val="en-GB"/>
        </w:rPr>
        <w:t xml:space="preserve"> for the SNR where 70% of the maximum throughput is achieved</w:t>
      </w:r>
      <w:r w:rsidR="00AC60D5">
        <w:rPr>
          <w:lang w:val="en-GB"/>
        </w:rPr>
        <w:t xml:space="preserve">. </w:t>
      </w:r>
      <w:r w:rsidR="00690FBF">
        <w:rPr>
          <w:lang w:val="en-GB"/>
        </w:rPr>
        <w:t xml:space="preserve">Considering that TM6 support </w:t>
      </w:r>
      <w:r w:rsidR="0012428F">
        <w:rPr>
          <w:lang w:val="en-GB"/>
        </w:rPr>
        <w:t>(</w:t>
      </w:r>
      <w:r w:rsidR="0012428F" w:rsidRPr="0012428F">
        <w:rPr>
          <w:i/>
          <w:lang w:val="en-GB"/>
        </w:rPr>
        <w:t>tm6-CE-ModeA-r13</w:t>
      </w:r>
      <w:r w:rsidR="0012428F">
        <w:rPr>
          <w:lang w:val="en-GB"/>
        </w:rPr>
        <w:t xml:space="preserve">) </w:t>
      </w:r>
      <w:r w:rsidR="00690FBF">
        <w:rPr>
          <w:lang w:val="en-GB"/>
        </w:rPr>
        <w:t xml:space="preserve">is </w:t>
      </w:r>
      <w:r w:rsidR="005D0CE3">
        <w:rPr>
          <w:lang w:val="en-GB"/>
        </w:rPr>
        <w:t>based on UE capability signal</w:t>
      </w:r>
      <w:r w:rsidR="007B19C9">
        <w:rPr>
          <w:lang w:val="en-GB"/>
        </w:rPr>
        <w:t>l</w:t>
      </w:r>
      <w:r w:rsidR="005D0CE3">
        <w:rPr>
          <w:lang w:val="en-GB"/>
        </w:rPr>
        <w:t>ing</w:t>
      </w:r>
      <w:r w:rsidR="00690FBF">
        <w:rPr>
          <w:lang w:val="en-GB"/>
        </w:rPr>
        <w:t xml:space="preserve">, </w:t>
      </w:r>
      <w:r w:rsidR="000547FB">
        <w:rPr>
          <w:lang w:val="en-GB"/>
        </w:rPr>
        <w:t>we prefer to use TM2.</w:t>
      </w:r>
    </w:p>
    <w:p w14:paraId="3CBFAA41" w14:textId="7209AC98" w:rsidR="000547FB" w:rsidRPr="000547FB" w:rsidRDefault="007B19C9" w:rsidP="007C7FF5">
      <w:pPr>
        <w:rPr>
          <w:b/>
          <w:lang w:val="en-GB"/>
        </w:rPr>
      </w:pPr>
      <w:r>
        <w:rPr>
          <w:b/>
          <w:lang w:val="en-GB"/>
        </w:rPr>
        <w:t>Proposal 1: Set</w:t>
      </w:r>
      <w:r w:rsidR="000547FB" w:rsidRPr="000547FB">
        <w:rPr>
          <w:b/>
          <w:lang w:val="en-GB"/>
        </w:rPr>
        <w:t xml:space="preserve"> TM2 for eFeMTC PDSCH demodulat</w:t>
      </w:r>
      <w:r>
        <w:rPr>
          <w:b/>
          <w:lang w:val="en-GB"/>
        </w:rPr>
        <w:t>ion requirement with DL 64QAM.</w:t>
      </w:r>
    </w:p>
    <w:p w14:paraId="6852C54F" w14:textId="772EC844" w:rsidR="00A7082F" w:rsidRDefault="00A7082F" w:rsidP="00A7082F">
      <w:pPr>
        <w:rPr>
          <w:lang w:val="en-GB"/>
        </w:rPr>
      </w:pPr>
      <w:r w:rsidRPr="00A7082F">
        <w:rPr>
          <w:noProof/>
          <w:lang w:val="en-GB"/>
        </w:rPr>
        <w:drawing>
          <wp:inline distT="0" distB="0" distL="0" distR="0" wp14:anchorId="22B28CB0" wp14:editId="5C0BBC4F">
            <wp:extent cx="3803904" cy="28529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5C4F9" w14:textId="07B73D51" w:rsidR="00345218" w:rsidRPr="00A7082F" w:rsidRDefault="00345218" w:rsidP="00345218">
      <w:pPr>
        <w:pStyle w:val="Caption"/>
        <w:rPr>
          <w:lang w:val="en-GB"/>
        </w:rPr>
      </w:pPr>
      <w:bookmarkStart w:id="6" w:name="_Ref520721490"/>
      <w:r>
        <w:t xml:space="preserve">Figure </w:t>
      </w:r>
      <w:fldSimple w:instr=" SEQ Figure \* ARABIC ">
        <w:r w:rsidR="006B4586">
          <w:rPr>
            <w:noProof/>
          </w:rPr>
          <w:t>1</w:t>
        </w:r>
      </w:fldSimple>
      <w:bookmarkEnd w:id="6"/>
      <w:r>
        <w:tab/>
        <w:t>Simulation results of PDSCH with 64QAM with TBS=968bits.</w:t>
      </w:r>
    </w:p>
    <w:p w14:paraId="67D791BF" w14:textId="20FA7671" w:rsidR="006C71AE" w:rsidRDefault="006C71AE" w:rsidP="006C71AE">
      <w:pPr>
        <w:pStyle w:val="Heading2"/>
      </w:pPr>
      <w:r>
        <w:t>2.2</w:t>
      </w:r>
      <w:r>
        <w:tab/>
        <w:t>High velocity</w:t>
      </w:r>
    </w:p>
    <w:p w14:paraId="0B657643" w14:textId="5977CF4E" w:rsidR="00FA6044" w:rsidRPr="00FA6044" w:rsidRDefault="00FA6044" w:rsidP="007C7FF5">
      <w:pPr>
        <w:pStyle w:val="ListParagraph"/>
        <w:numPr>
          <w:ilvl w:val="0"/>
          <w:numId w:val="24"/>
        </w:numPr>
        <w:rPr>
          <w:lang w:val="en-GB"/>
        </w:rPr>
      </w:pPr>
      <w:r>
        <w:t>Specify support in CE mode A for higher velocities (e.g. [200] km/h) without physical layer changes</w:t>
      </w:r>
    </w:p>
    <w:p w14:paraId="439E955B" w14:textId="02111984" w:rsidR="007C7FF5" w:rsidRDefault="007C7FF5" w:rsidP="007C7FF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_Ref520721498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B4586">
        <w:t xml:space="preserve">Figure </w:t>
      </w:r>
      <w:r w:rsidR="006B4586">
        <w:rPr>
          <w:noProof/>
        </w:rPr>
        <w:t>2</w:t>
      </w:r>
      <w:r>
        <w:rPr>
          <w:lang w:val="en-GB"/>
        </w:rPr>
        <w:fldChar w:fldCharType="end"/>
      </w:r>
      <w:r w:rsidR="0027243A">
        <w:rPr>
          <w:lang w:val="en-GB"/>
        </w:rPr>
        <w:t xml:space="preserve"> shows </w:t>
      </w:r>
      <w:r w:rsidR="00C9641E">
        <w:rPr>
          <w:lang w:val="en-GB"/>
        </w:rPr>
        <w:t>our</w:t>
      </w:r>
      <w:r w:rsidR="0027243A">
        <w:rPr>
          <w:lang w:val="en-GB"/>
        </w:rPr>
        <w:t xml:space="preserve"> simulation result of Cat-M1 with EPA200 with </w:t>
      </w:r>
      <w:r w:rsidR="00350987">
        <w:rPr>
          <w:lang w:val="en-GB"/>
        </w:rPr>
        <w:t>repetitions</w:t>
      </w:r>
      <w:r w:rsidR="0027243A">
        <w:rPr>
          <w:lang w:val="en-GB"/>
        </w:rPr>
        <w:t xml:space="preserve"> </w:t>
      </w:r>
      <w:r w:rsidR="00601C49">
        <w:rPr>
          <w:lang w:val="en-GB"/>
        </w:rPr>
        <w:t>level</w:t>
      </w:r>
      <w:r w:rsidR="0027243A">
        <w:rPr>
          <w:lang w:val="en-GB"/>
        </w:rPr>
        <w:t xml:space="preserve">s 1, 2, 4, and 8. </w:t>
      </w:r>
      <w:r w:rsidR="00350987">
        <w:rPr>
          <w:lang w:val="en-GB"/>
        </w:rPr>
        <w:t xml:space="preserve">It is observed from this figure that </w:t>
      </w:r>
      <w:r w:rsidR="004F7714">
        <w:rPr>
          <w:lang w:val="en-GB"/>
        </w:rPr>
        <w:t xml:space="preserve">required SNR to achieve 70% of the maximum throughput with option 2 (8 repetitions) is -8dB. </w:t>
      </w:r>
      <w:r w:rsidR="00913744">
        <w:rPr>
          <w:lang w:val="en-GB"/>
        </w:rPr>
        <w:t>We th</w:t>
      </w:r>
      <w:r w:rsidR="00601C49">
        <w:rPr>
          <w:lang w:val="en-GB"/>
        </w:rPr>
        <w:t>ink this</w:t>
      </w:r>
      <w:r w:rsidR="00913744">
        <w:rPr>
          <w:lang w:val="en-GB"/>
        </w:rPr>
        <w:t xml:space="preserve"> SNR level is low considering the operating point for Cat-M1 CE Mode A UE. On the other hand, </w:t>
      </w:r>
      <w:r w:rsidR="00EE7A6A">
        <w:rPr>
          <w:lang w:val="en-GB"/>
        </w:rPr>
        <w:t xml:space="preserve">the required SNR level with option 1 (repetition 1) is 1dB. </w:t>
      </w:r>
      <w:r w:rsidR="003958A4">
        <w:rPr>
          <w:lang w:val="en-GB"/>
        </w:rPr>
        <w:t xml:space="preserve">However, </w:t>
      </w:r>
      <w:r w:rsidR="00014786">
        <w:rPr>
          <w:lang w:val="en-GB"/>
        </w:rPr>
        <w:t xml:space="preserve">we still want to consider some repetition level because </w:t>
      </w:r>
      <w:r w:rsidR="00601C49">
        <w:rPr>
          <w:lang w:val="en-GB"/>
        </w:rPr>
        <w:t xml:space="preserve">our </w:t>
      </w:r>
      <w:r w:rsidR="002406A2">
        <w:rPr>
          <w:lang w:val="en-GB"/>
        </w:rPr>
        <w:t xml:space="preserve">interesting to see the PDSCH performance with coverage enhancement under high velocity condition. </w:t>
      </w:r>
      <w:r w:rsidR="003958A4">
        <w:rPr>
          <w:lang w:val="en-GB"/>
        </w:rPr>
        <w:t>W</w:t>
      </w:r>
      <w:r w:rsidR="002406A2">
        <w:rPr>
          <w:lang w:val="en-GB"/>
        </w:rPr>
        <w:t xml:space="preserve">e </w:t>
      </w:r>
      <w:r w:rsidR="003958A4">
        <w:rPr>
          <w:lang w:val="en-GB"/>
        </w:rPr>
        <w:t xml:space="preserve">therefore </w:t>
      </w:r>
      <w:r w:rsidR="002406A2">
        <w:rPr>
          <w:lang w:val="en-GB"/>
        </w:rPr>
        <w:t xml:space="preserve">propose to set repetition 2 (SNR=-2dB) or 4 (-5dB). </w:t>
      </w:r>
    </w:p>
    <w:p w14:paraId="3C5719CE" w14:textId="1A7A27BD" w:rsidR="002406A2" w:rsidRPr="002406A2" w:rsidRDefault="002406A2" w:rsidP="007C7FF5">
      <w:pPr>
        <w:rPr>
          <w:b/>
          <w:lang w:val="en-GB"/>
        </w:rPr>
      </w:pPr>
      <w:r w:rsidRPr="002406A2">
        <w:rPr>
          <w:b/>
          <w:lang w:val="en-GB"/>
        </w:rPr>
        <w:t xml:space="preserve">Proposal 2: Set repetition </w:t>
      </w:r>
      <w:r w:rsidR="00601C49">
        <w:rPr>
          <w:b/>
          <w:lang w:val="en-GB"/>
        </w:rPr>
        <w:t xml:space="preserve">level </w:t>
      </w:r>
      <w:r w:rsidRPr="002406A2">
        <w:rPr>
          <w:b/>
          <w:lang w:val="en-GB"/>
        </w:rPr>
        <w:t xml:space="preserve">2 or 4 for Cat-M1 PDSCH demodulation with EPA200. </w:t>
      </w:r>
    </w:p>
    <w:p w14:paraId="2DE514C4" w14:textId="704CE3A4" w:rsidR="00AC3D2F" w:rsidRDefault="00345218" w:rsidP="00AC3D2F">
      <w:pPr>
        <w:rPr>
          <w:lang w:val="en-GB"/>
        </w:rPr>
      </w:pPr>
      <w:r w:rsidRPr="00345218">
        <w:rPr>
          <w:noProof/>
          <w:lang w:val="en-GB"/>
        </w:rPr>
        <w:drawing>
          <wp:inline distT="0" distB="0" distL="0" distR="0" wp14:anchorId="3FF6A8DE" wp14:editId="494404C8">
            <wp:extent cx="3803904" cy="2852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5F700" w14:textId="5FFD23E2" w:rsidR="00345218" w:rsidRPr="00AC3D2F" w:rsidRDefault="00345218" w:rsidP="00345218">
      <w:pPr>
        <w:pStyle w:val="Caption"/>
        <w:rPr>
          <w:lang w:val="en-GB"/>
        </w:rPr>
      </w:pPr>
      <w:bookmarkStart w:id="7" w:name="_Ref520721498"/>
      <w:r>
        <w:t xml:space="preserve">Figure </w:t>
      </w:r>
      <w:fldSimple w:instr=" SEQ Figure \* ARABIC ">
        <w:r w:rsidR="006B4586">
          <w:rPr>
            <w:noProof/>
          </w:rPr>
          <w:t>2</w:t>
        </w:r>
      </w:fldSimple>
      <w:bookmarkEnd w:id="7"/>
      <w:r>
        <w:tab/>
        <w:t xml:space="preserve">Simulation results of PDSCH with EPA200. </w:t>
      </w:r>
    </w:p>
    <w:p w14:paraId="44C5C501" w14:textId="5B7035EE" w:rsidR="004579FB" w:rsidRDefault="006C71AE" w:rsidP="006C71AE">
      <w:pPr>
        <w:pStyle w:val="Heading2"/>
        <w:rPr>
          <w:rFonts w:eastAsia="SimSun"/>
        </w:rPr>
      </w:pPr>
      <w:r>
        <w:rPr>
          <w:rFonts w:eastAsia="SimSun"/>
        </w:rPr>
        <w:t>2.3</w:t>
      </w:r>
      <w:r>
        <w:rPr>
          <w:rFonts w:eastAsia="SimSun"/>
        </w:rPr>
        <w:tab/>
        <w:t>CRS muting</w:t>
      </w:r>
    </w:p>
    <w:p w14:paraId="7AD1E48B" w14:textId="42A9D934" w:rsidR="000547FB" w:rsidRDefault="00DD11A4" w:rsidP="000547FB">
      <w:pPr>
        <w:rPr>
          <w:lang w:val="en-GB"/>
        </w:rPr>
      </w:pPr>
      <w:r>
        <w:rPr>
          <w:lang w:val="en-GB"/>
        </w:rPr>
        <w:t>In RAN4#87, we agreed to introduce the PDSCH demodulation requir</w:t>
      </w:r>
      <w:r w:rsidR="00601C49">
        <w:rPr>
          <w:lang w:val="en-GB"/>
        </w:rPr>
        <w:t>ement under CRS muting</w:t>
      </w:r>
      <w:r w:rsidR="004C2A4E">
        <w:rPr>
          <w:lang w:val="en-GB"/>
        </w:rPr>
        <w:t xml:space="preserve"> outside the UE RF bandwidth.</w:t>
      </w:r>
      <w:r>
        <w:rPr>
          <w:lang w:val="en-GB"/>
        </w:rPr>
        <w:t xml:space="preserve"> </w:t>
      </w:r>
      <w:r w:rsidR="002F4DA6">
        <w:rPr>
          <w:lang w:val="en-GB"/>
        </w:rPr>
        <w:t xml:space="preserve">From the test coverage point of view, we would like to verify the demodulation performance for Cat-M1/M2 and CE Mode A/B. Therefore, our proposal is to apply CRS muting with the following test cases: </w:t>
      </w:r>
    </w:p>
    <w:p w14:paraId="7B1A71F0" w14:textId="77777777" w:rsidR="002F4DA6" w:rsidRPr="00655272" w:rsidRDefault="002F4DA6" w:rsidP="002F4DA6">
      <w:pPr>
        <w:pStyle w:val="ListParagraph"/>
        <w:numPr>
          <w:ilvl w:val="0"/>
          <w:numId w:val="24"/>
        </w:numPr>
      </w:pPr>
      <w:r w:rsidRPr="00655272">
        <w:t>Cat-M1</w:t>
      </w:r>
    </w:p>
    <w:p w14:paraId="437D746B" w14:textId="77777777" w:rsidR="002F4DA6" w:rsidRPr="00655272" w:rsidRDefault="002F4DA6" w:rsidP="002F4DA6">
      <w:pPr>
        <w:pStyle w:val="ListParagraph"/>
        <w:numPr>
          <w:ilvl w:val="1"/>
          <w:numId w:val="24"/>
        </w:numPr>
      </w:pPr>
      <w:r w:rsidRPr="00655272">
        <w:t>8.11.1.1.3.1 Tests 1 (TM2, QPSK 1/10, 6PRB, CE Mode B, 64 repetitions)</w:t>
      </w:r>
    </w:p>
    <w:p w14:paraId="3EE800B7" w14:textId="77777777" w:rsidR="002F4DA6" w:rsidRPr="00655272" w:rsidRDefault="002F4DA6" w:rsidP="002F4DA6">
      <w:pPr>
        <w:pStyle w:val="ListParagraph"/>
        <w:numPr>
          <w:ilvl w:val="1"/>
          <w:numId w:val="24"/>
        </w:numPr>
      </w:pPr>
      <w:r w:rsidRPr="00655272">
        <w:t>8.11.1.1.3.1 Tests 2 (TM2, 16QAM 1/2, 3PRB, CE Mode A, No repetitions)</w:t>
      </w:r>
    </w:p>
    <w:p w14:paraId="65705022" w14:textId="77777777" w:rsidR="002F4DA6" w:rsidRPr="00655272" w:rsidRDefault="002F4DA6" w:rsidP="002F4DA6">
      <w:pPr>
        <w:pStyle w:val="ListParagraph"/>
        <w:numPr>
          <w:ilvl w:val="0"/>
          <w:numId w:val="24"/>
        </w:numPr>
      </w:pPr>
      <w:r w:rsidRPr="00655272">
        <w:t>Cat-M2</w:t>
      </w:r>
    </w:p>
    <w:p w14:paraId="20BF1885" w14:textId="77777777" w:rsidR="002F4DA6" w:rsidRPr="00655272" w:rsidRDefault="002F4DA6" w:rsidP="002F4DA6">
      <w:pPr>
        <w:pStyle w:val="ListParagraph"/>
        <w:numPr>
          <w:ilvl w:val="1"/>
          <w:numId w:val="24"/>
        </w:numPr>
      </w:pPr>
      <w:r w:rsidRPr="00655272">
        <w:t>8.11.1.1.3.2 Tests 1 (TM2, QPSK 1/3, 18PRB, CE Mode A, 8 repetitions)</w:t>
      </w:r>
    </w:p>
    <w:p w14:paraId="5E1C7CEF" w14:textId="77777777" w:rsidR="002F4DA6" w:rsidRPr="00655272" w:rsidRDefault="002F4DA6" w:rsidP="002F4DA6">
      <w:pPr>
        <w:pStyle w:val="ListParagraph"/>
        <w:numPr>
          <w:ilvl w:val="1"/>
          <w:numId w:val="24"/>
        </w:numPr>
      </w:pPr>
      <w:r w:rsidRPr="00655272">
        <w:t>8.11.1.1.3.2 Tests 2 (TM2, QPSK 1/10, 18PRB, CE Mode B, 32 repetitions)</w:t>
      </w:r>
    </w:p>
    <w:p w14:paraId="514910E8" w14:textId="784986AF" w:rsidR="002F4DA6" w:rsidRDefault="002F4DA6" w:rsidP="000547FB"/>
    <w:p w14:paraId="0AE5C520" w14:textId="2E6DC4EE" w:rsidR="002F4DA6" w:rsidRPr="002F4DA6" w:rsidRDefault="002F4DA6" w:rsidP="000547FB">
      <w:pPr>
        <w:rPr>
          <w:b/>
        </w:rPr>
      </w:pPr>
      <w:r w:rsidRPr="002F4DA6">
        <w:rPr>
          <w:b/>
        </w:rPr>
        <w:t>Proposal 3: Apply the CRS muting for the following test cases</w:t>
      </w:r>
      <w:r w:rsidR="007B374D">
        <w:rPr>
          <w:b/>
        </w:rPr>
        <w:t>:</w:t>
      </w:r>
    </w:p>
    <w:p w14:paraId="1ECA8023" w14:textId="45230BEA" w:rsidR="002F4DA6" w:rsidRPr="002F4DA6" w:rsidRDefault="002F4DA6" w:rsidP="002F4DA6">
      <w:pPr>
        <w:pStyle w:val="ListParagraph"/>
        <w:numPr>
          <w:ilvl w:val="0"/>
          <w:numId w:val="24"/>
        </w:numPr>
        <w:rPr>
          <w:b/>
        </w:rPr>
      </w:pPr>
      <w:r w:rsidRPr="002F4DA6">
        <w:rPr>
          <w:b/>
        </w:rPr>
        <w:t>8.11.1.1.3.1 Tests 1 (TM2, QPSK 1/10, 6PRB, CE Mode B, 64 repetitions)</w:t>
      </w:r>
    </w:p>
    <w:p w14:paraId="48E0E984" w14:textId="4864166A" w:rsidR="002F4DA6" w:rsidRPr="002F4DA6" w:rsidRDefault="002F4DA6" w:rsidP="002F4DA6">
      <w:pPr>
        <w:pStyle w:val="ListParagraph"/>
        <w:numPr>
          <w:ilvl w:val="0"/>
          <w:numId w:val="24"/>
        </w:numPr>
        <w:rPr>
          <w:b/>
        </w:rPr>
      </w:pPr>
      <w:r w:rsidRPr="002F4DA6">
        <w:rPr>
          <w:b/>
        </w:rPr>
        <w:t>8.11.1.1.3.1 Tests 2 (TM2, 16QAM 1/2, 3PRB, CE Mode A, No repetitions)</w:t>
      </w:r>
    </w:p>
    <w:p w14:paraId="26B740FB" w14:textId="77777777" w:rsidR="002F4DA6" w:rsidRPr="002F4DA6" w:rsidRDefault="002F4DA6" w:rsidP="002F4DA6">
      <w:pPr>
        <w:pStyle w:val="ListParagraph"/>
        <w:numPr>
          <w:ilvl w:val="0"/>
          <w:numId w:val="24"/>
        </w:numPr>
        <w:rPr>
          <w:b/>
        </w:rPr>
      </w:pPr>
      <w:r w:rsidRPr="002F4DA6">
        <w:rPr>
          <w:b/>
        </w:rPr>
        <w:t>8.11.1.1.3.2 Tests 1 (TM2, QPSK 1/3, 18PRB, CE Mode A, 8 repetitions)</w:t>
      </w:r>
    </w:p>
    <w:p w14:paraId="37C0E801" w14:textId="4E25371E" w:rsidR="002F4DA6" w:rsidRPr="002F4DA6" w:rsidRDefault="002F4DA6" w:rsidP="002F4DA6">
      <w:pPr>
        <w:pStyle w:val="ListParagraph"/>
        <w:numPr>
          <w:ilvl w:val="0"/>
          <w:numId w:val="24"/>
        </w:numPr>
      </w:pPr>
      <w:r w:rsidRPr="002F4DA6">
        <w:rPr>
          <w:b/>
        </w:rPr>
        <w:t>8.11.1.1.3.2 Tests 2 (TM2, QPSK 1/10, 18PRB, CE Mode B, 32 repetitions)</w:t>
      </w:r>
    </w:p>
    <w:p w14:paraId="04C04C19" w14:textId="2F69AAA4" w:rsidR="002F4DA6" w:rsidRPr="00E00AEA" w:rsidRDefault="007B374D" w:rsidP="002F4DA6">
      <w:r w:rsidRPr="002F4DA6">
        <w:rPr>
          <w:b/>
        </w:rPr>
        <w:t>The requirements (SNR values) are same as the scenario wh</w:t>
      </w:r>
      <w:r>
        <w:rPr>
          <w:b/>
        </w:rPr>
        <w:t>ere CRS muting is not applied</w:t>
      </w:r>
      <w:r>
        <w:rPr>
          <w:b/>
        </w:rPr>
        <w:t>.</w:t>
      </w:r>
    </w:p>
    <w:p w14:paraId="46A7FD51" w14:textId="2C61FC55" w:rsidR="00C2573B" w:rsidRDefault="00C2573B" w:rsidP="00C2573B">
      <w:pPr>
        <w:pStyle w:val="Heading2"/>
      </w:pPr>
      <w:r>
        <w:rPr>
          <w:rFonts w:hint="eastAsia"/>
        </w:rPr>
        <w:t>2</w:t>
      </w:r>
      <w:r w:rsidR="006C71AE">
        <w:t>.4</w:t>
      </w:r>
      <w:r>
        <w:tab/>
      </w:r>
      <w:r w:rsidRPr="008A7560">
        <w:t>Applicability for non-BL UE supporting coverage enhancement</w:t>
      </w:r>
      <w:r w:rsidR="006D402C">
        <w:t>s</w:t>
      </w:r>
    </w:p>
    <w:p w14:paraId="35ADE1EB" w14:textId="7F629B1A" w:rsidR="00C2573B" w:rsidRPr="004B2F1E" w:rsidRDefault="00C2573B" w:rsidP="00C2573B">
      <w:pPr>
        <w:rPr>
          <w:lang w:val="en-GB"/>
        </w:rPr>
      </w:pPr>
      <w:r w:rsidRPr="004B2F1E">
        <w:rPr>
          <w:lang w:val="en-GB"/>
        </w:rPr>
        <w:t>RAN</w:t>
      </w:r>
      <w:r w:rsidR="006D1C75">
        <w:rPr>
          <w:lang w:val="en-GB"/>
        </w:rPr>
        <w:t>4</w:t>
      </w:r>
      <w:r w:rsidRPr="004B2F1E">
        <w:rPr>
          <w:lang w:val="en-GB"/>
        </w:rPr>
        <w:t>#</w:t>
      </w:r>
      <w:r w:rsidR="004B2F1E">
        <w:rPr>
          <w:lang w:val="en-GB"/>
        </w:rPr>
        <w:t>87</w:t>
      </w:r>
      <w:r w:rsidRPr="004B2F1E">
        <w:rPr>
          <w:lang w:val="en-GB"/>
        </w:rPr>
        <w:t xml:space="preserve"> discussed the applicability of Rel-15 eMTC features to non-BL UEs. As WID </w:t>
      </w:r>
      <w:r w:rsidRPr="004B2F1E">
        <w:rPr>
          <w:lang w:val="en-GB"/>
        </w:rPr>
        <w:fldChar w:fldCharType="begin"/>
      </w:r>
      <w:r w:rsidRPr="004B2F1E">
        <w:rPr>
          <w:lang w:val="en-GB"/>
        </w:rPr>
        <w:instrText xml:space="preserve"> REF _Ref513473954 \r \h  \* MERGEFORMAT </w:instrText>
      </w:r>
      <w:r w:rsidRPr="004B2F1E">
        <w:rPr>
          <w:lang w:val="en-GB"/>
        </w:rPr>
      </w:r>
      <w:r w:rsidRPr="004B2F1E">
        <w:rPr>
          <w:lang w:val="en-GB"/>
        </w:rPr>
        <w:fldChar w:fldCharType="separate"/>
      </w:r>
      <w:r w:rsidR="006B4586">
        <w:rPr>
          <w:lang w:val="en-GB"/>
        </w:rPr>
        <w:t>[2]</w:t>
      </w:r>
      <w:r w:rsidRPr="004B2F1E">
        <w:rPr>
          <w:lang w:val="en-GB"/>
        </w:rPr>
        <w:fldChar w:fldCharType="end"/>
      </w:r>
      <w:r w:rsidRPr="004B2F1E">
        <w:rPr>
          <w:lang w:val="en-GB"/>
        </w:rPr>
        <w:t xml:space="preserve"> described in the objective, </w:t>
      </w:r>
    </w:p>
    <w:p w14:paraId="6AC0D7E0" w14:textId="77777777" w:rsidR="00C2573B" w:rsidRPr="004B2F1E" w:rsidRDefault="00C2573B" w:rsidP="00C2573B">
      <w:pPr>
        <w:ind w:right="-99"/>
        <w:rPr>
          <w:rFonts w:eastAsia="SimSun"/>
          <w:i/>
        </w:rPr>
      </w:pPr>
      <w:r w:rsidRPr="004B2F1E">
        <w:rPr>
          <w:rFonts w:eastAsia="SimSun"/>
          <w:i/>
        </w:rPr>
        <w:t xml:space="preserve">  The objective is to specify the following improvements for machine-type communications for BL/CE UEs.</w:t>
      </w:r>
    </w:p>
    <w:p w14:paraId="03268E9C" w14:textId="0E9A98B9" w:rsidR="00C2573B" w:rsidRPr="004B2F1E" w:rsidRDefault="00C2573B" w:rsidP="00C2573B">
      <w:r w:rsidRPr="004B2F1E">
        <w:t xml:space="preserve">According to TS36.212 </w:t>
      </w:r>
      <w:r w:rsidR="00E777C8">
        <w:t>V</w:t>
      </w:r>
      <w:r w:rsidR="00B63B51">
        <w:t xml:space="preserve">15.2.1 </w:t>
      </w:r>
      <w:r w:rsidRPr="004B2F1E">
        <w:t>3.1, BL/CE is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573B" w:rsidRPr="004B2F1E" w14:paraId="3501DCD1" w14:textId="77777777" w:rsidTr="008E4733">
        <w:tc>
          <w:tcPr>
            <w:tcW w:w="9629" w:type="dxa"/>
          </w:tcPr>
          <w:p w14:paraId="5241D8A6" w14:textId="1F39BF3F" w:rsidR="00C2573B" w:rsidRPr="004B2F1E" w:rsidRDefault="00C2573B" w:rsidP="004B2F1E">
            <w:pPr>
              <w:rPr>
                <w:lang w:eastAsia="zh-CN"/>
              </w:rPr>
            </w:pPr>
            <w:r w:rsidRPr="004B2F1E">
              <w:rPr>
                <w:rFonts w:hint="eastAsia"/>
                <w:b/>
                <w:lang w:eastAsia="zh-CN"/>
              </w:rPr>
              <w:t>BL/CE:</w:t>
            </w:r>
            <w:r w:rsidRPr="004B2F1E">
              <w:rPr>
                <w:rFonts w:hint="eastAsia"/>
                <w:lang w:eastAsia="zh-CN"/>
              </w:rPr>
              <w:t xml:space="preserve"> </w:t>
            </w:r>
            <w:r w:rsidR="004B2F1E">
              <w:rPr>
                <w:lang w:eastAsia="zh-CN"/>
              </w:rPr>
              <w:t>A Bandwidth-reduced Low-complexity or Coverage Enhanced (BL/CE) UE is capable of coverage enhancement mode A support and intends to access a cell in a coverage enhancement mode or is configured in a coverage enhancement mode.</w:t>
            </w:r>
          </w:p>
          <w:p w14:paraId="7939AF2A" w14:textId="750895AC" w:rsidR="004B2F1E" w:rsidRPr="004B2F1E" w:rsidRDefault="004B2F1E" w:rsidP="008E4733">
            <w:pPr>
              <w:rPr>
                <w:lang w:eastAsia="zh-CN"/>
              </w:rPr>
            </w:pPr>
            <w:r w:rsidRPr="004B2F1E">
              <w:rPr>
                <w:b/>
                <w:lang w:eastAsia="zh-CN"/>
              </w:rPr>
              <w:t>Non-BL/CE</w:t>
            </w:r>
            <w:r w:rsidRPr="004B2F1E">
              <w:rPr>
                <w:lang w:eastAsia="zh-CN"/>
              </w:rPr>
              <w:t>: A non-BL/CE UE is a UE that does not fulfil the conditions in the above definition of a BL/CE UE.</w:t>
            </w:r>
          </w:p>
        </w:tc>
      </w:tr>
    </w:tbl>
    <w:p w14:paraId="2E26DBE1" w14:textId="4C647E2B" w:rsidR="00C2573B" w:rsidRPr="005B41C2" w:rsidRDefault="00C2573B" w:rsidP="00C2573B">
      <w:pPr>
        <w:rPr>
          <w:lang w:val="en-GB"/>
        </w:rPr>
      </w:pPr>
      <w:r w:rsidRPr="009807E4">
        <w:t>From the RAN1 definition, it is clear BL/CE UE includes Cat-0 or higher category UEs capable of coverage enhancement mode A (</w:t>
      </w:r>
      <w:r w:rsidRPr="009807E4">
        <w:rPr>
          <w:i/>
        </w:rPr>
        <w:t>ce-ModeA-r13</w:t>
      </w:r>
      <w:r w:rsidR="00502FA4">
        <w:t xml:space="preserve">), and therefore we think all the new Rel-15 features are applicable for higher category UEs capable of coverage enhancement. </w:t>
      </w:r>
      <w:r w:rsidRPr="005B41C2">
        <w:rPr>
          <w:lang w:val="en-GB"/>
        </w:rPr>
        <w:t xml:space="preserve">However we don’t think </w:t>
      </w:r>
      <w:r w:rsidR="00C058E5">
        <w:rPr>
          <w:lang w:val="en-GB"/>
        </w:rPr>
        <w:t>RAN4 need to introduce new requirements for all the Rel-15 features</w:t>
      </w:r>
      <w:r w:rsidRPr="005B41C2">
        <w:rPr>
          <w:lang w:val="en-GB"/>
        </w:rPr>
        <w:t xml:space="preserve">. For example, the demodulation with 64QAM is set when UE without repetition. From the UE demodulation point of view, it is no difference from the legacy LTE requirements. </w:t>
      </w:r>
    </w:p>
    <w:p w14:paraId="23CE132B" w14:textId="4E84349A" w:rsidR="00C2573B" w:rsidRPr="005B41C2" w:rsidRDefault="00C2573B" w:rsidP="00C2573B">
      <w:pPr>
        <w:rPr>
          <w:lang w:val="en-GB"/>
        </w:rPr>
      </w:pPr>
      <w:r w:rsidRPr="005B41C2">
        <w:rPr>
          <w:lang w:val="en-GB"/>
        </w:rPr>
        <w:t>On</w:t>
      </w:r>
      <w:r w:rsidR="00D24DF3">
        <w:rPr>
          <w:lang w:val="en-GB"/>
        </w:rPr>
        <w:t xml:space="preserve"> the other hand, the PDSCH demodulation</w:t>
      </w:r>
      <w:r w:rsidRPr="005B41C2">
        <w:rPr>
          <w:lang w:val="en-GB"/>
        </w:rPr>
        <w:t xml:space="preserve"> </w:t>
      </w:r>
      <w:r w:rsidR="00D24DF3">
        <w:rPr>
          <w:lang w:val="en-GB"/>
        </w:rPr>
        <w:t>requirement u</w:t>
      </w:r>
      <w:r w:rsidRPr="005B41C2">
        <w:rPr>
          <w:lang w:val="en-GB"/>
        </w:rPr>
        <w:t xml:space="preserve">nder high speed should be </w:t>
      </w:r>
      <w:r w:rsidR="00D24DF3">
        <w:rPr>
          <w:lang w:val="en-GB"/>
        </w:rPr>
        <w:t>considered</w:t>
      </w:r>
      <w:r w:rsidRPr="005B41C2">
        <w:rPr>
          <w:lang w:val="en-GB"/>
        </w:rPr>
        <w:t xml:space="preserve"> for </w:t>
      </w:r>
      <w:r w:rsidR="00D24DF3">
        <w:rPr>
          <w:lang w:val="en-GB"/>
        </w:rPr>
        <w:t>non-BL UEs if it is agreed to set repetitions 2 or 4 as we proposed in 2.</w:t>
      </w:r>
      <w:r w:rsidR="00A43D98">
        <w:rPr>
          <w:lang w:val="en-GB"/>
        </w:rPr>
        <w:t xml:space="preserve">2. </w:t>
      </w:r>
    </w:p>
    <w:p w14:paraId="33C21696" w14:textId="5B360345" w:rsidR="00C2573B" w:rsidRPr="005E5133" w:rsidRDefault="00D63ACA" w:rsidP="00C2573B">
      <w:pPr>
        <w:rPr>
          <w:b/>
          <w:lang w:val="en-GB"/>
        </w:rPr>
      </w:pPr>
      <w:r w:rsidRPr="00A43D98">
        <w:rPr>
          <w:b/>
          <w:lang w:val="en-GB"/>
        </w:rPr>
        <w:t>Proposal 4</w:t>
      </w:r>
      <w:r w:rsidR="00C2573B" w:rsidRPr="00A43D98">
        <w:rPr>
          <w:b/>
          <w:lang w:val="en-GB"/>
        </w:rPr>
        <w:t xml:space="preserve">: RAN4 introduces </w:t>
      </w:r>
      <w:r w:rsidR="00A43D98" w:rsidRPr="00A43D98">
        <w:rPr>
          <w:b/>
          <w:lang w:val="en-GB"/>
        </w:rPr>
        <w:t xml:space="preserve">PDSCH demodulation </w:t>
      </w:r>
      <w:r w:rsidR="00F17BA1">
        <w:rPr>
          <w:b/>
          <w:lang w:val="en-GB"/>
        </w:rPr>
        <w:t>requirements with EPA200</w:t>
      </w:r>
      <w:r w:rsidR="00C2573B" w:rsidRPr="00A43D98">
        <w:rPr>
          <w:b/>
          <w:lang w:val="en-GB"/>
        </w:rPr>
        <w:t xml:space="preserve"> for non-BL UEs</w:t>
      </w:r>
      <w:r w:rsidR="00A43D98" w:rsidRPr="00A43D98">
        <w:rPr>
          <w:b/>
          <w:lang w:val="en-GB"/>
        </w:rPr>
        <w:t xml:space="preserve"> if the repetition is set to 2 or 4.</w:t>
      </w:r>
    </w:p>
    <w:p w14:paraId="66AE455D" w14:textId="1C2B426B" w:rsidR="00C2573B" w:rsidRPr="00C2573B" w:rsidRDefault="00C2573B" w:rsidP="00A75F5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  <w:lang w:val="en-GB"/>
        </w:rPr>
      </w:pPr>
    </w:p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6702E3D5" w14:textId="74EB3F83" w:rsidR="003A7BA6" w:rsidRPr="000547FB" w:rsidRDefault="003A7BA6" w:rsidP="003A7BA6">
      <w:pPr>
        <w:rPr>
          <w:b/>
          <w:lang w:val="en-GB"/>
        </w:rPr>
      </w:pPr>
      <w:r>
        <w:rPr>
          <w:b/>
          <w:lang w:val="en-GB"/>
        </w:rPr>
        <w:t>Proposal 1: Set</w:t>
      </w:r>
      <w:r w:rsidRPr="000547FB">
        <w:rPr>
          <w:b/>
          <w:lang w:val="en-GB"/>
        </w:rPr>
        <w:t xml:space="preserve"> TM2 for eFeMTC PDSCH demodulat</w:t>
      </w:r>
      <w:r>
        <w:rPr>
          <w:b/>
          <w:lang w:val="en-GB"/>
        </w:rPr>
        <w:t>ion requirement with DL 64QAM.</w:t>
      </w:r>
    </w:p>
    <w:p w14:paraId="23CCE3A7" w14:textId="77777777" w:rsidR="00601C49" w:rsidRPr="002406A2" w:rsidRDefault="00601C49" w:rsidP="00601C49">
      <w:pPr>
        <w:rPr>
          <w:b/>
          <w:lang w:val="en-GB"/>
        </w:rPr>
      </w:pPr>
      <w:r w:rsidRPr="002406A2">
        <w:rPr>
          <w:b/>
          <w:lang w:val="en-GB"/>
        </w:rPr>
        <w:t xml:space="preserve">Proposal 2: Set repetition </w:t>
      </w:r>
      <w:r>
        <w:rPr>
          <w:b/>
          <w:lang w:val="en-GB"/>
        </w:rPr>
        <w:t xml:space="preserve">level </w:t>
      </w:r>
      <w:r w:rsidRPr="002406A2">
        <w:rPr>
          <w:b/>
          <w:lang w:val="en-GB"/>
        </w:rPr>
        <w:t xml:space="preserve">2 or 4 for Cat-M1 PDSCH demodulation with EPA200. </w:t>
      </w:r>
    </w:p>
    <w:p w14:paraId="673B2046" w14:textId="77777777" w:rsidR="007B374D" w:rsidRPr="002F4DA6" w:rsidRDefault="007B374D" w:rsidP="007B374D">
      <w:pPr>
        <w:rPr>
          <w:b/>
        </w:rPr>
      </w:pPr>
      <w:r w:rsidRPr="002F4DA6">
        <w:rPr>
          <w:b/>
        </w:rPr>
        <w:t>Proposal 3: Apply the CRS muting for the following test cases</w:t>
      </w:r>
      <w:r>
        <w:rPr>
          <w:b/>
        </w:rPr>
        <w:t>:</w:t>
      </w:r>
    </w:p>
    <w:p w14:paraId="625209B4" w14:textId="77777777" w:rsidR="007B374D" w:rsidRPr="002F4DA6" w:rsidRDefault="007B374D" w:rsidP="007B374D">
      <w:pPr>
        <w:pStyle w:val="ListParagraph"/>
        <w:numPr>
          <w:ilvl w:val="0"/>
          <w:numId w:val="24"/>
        </w:numPr>
        <w:rPr>
          <w:b/>
        </w:rPr>
      </w:pPr>
      <w:r w:rsidRPr="002F4DA6">
        <w:rPr>
          <w:b/>
        </w:rPr>
        <w:t>8.11.1.1.3.1 Tests 1 (TM2, QPSK 1/10, 6PRB, CE Mode B, 64 repetitions)</w:t>
      </w:r>
    </w:p>
    <w:p w14:paraId="004B1AEE" w14:textId="77777777" w:rsidR="007B374D" w:rsidRPr="002F4DA6" w:rsidRDefault="007B374D" w:rsidP="007B374D">
      <w:pPr>
        <w:pStyle w:val="ListParagraph"/>
        <w:numPr>
          <w:ilvl w:val="0"/>
          <w:numId w:val="24"/>
        </w:numPr>
        <w:rPr>
          <w:b/>
        </w:rPr>
      </w:pPr>
      <w:r w:rsidRPr="002F4DA6">
        <w:rPr>
          <w:b/>
        </w:rPr>
        <w:t>8.11.1.1.3.1 Tests 2 (TM2, 16QAM 1/2, 3PRB, CE Mode A, No repetitions)</w:t>
      </w:r>
    </w:p>
    <w:p w14:paraId="5C54DC73" w14:textId="77777777" w:rsidR="007B374D" w:rsidRPr="002F4DA6" w:rsidRDefault="007B374D" w:rsidP="007B374D">
      <w:pPr>
        <w:pStyle w:val="ListParagraph"/>
        <w:numPr>
          <w:ilvl w:val="0"/>
          <w:numId w:val="24"/>
        </w:numPr>
        <w:rPr>
          <w:b/>
        </w:rPr>
      </w:pPr>
      <w:r w:rsidRPr="002F4DA6">
        <w:rPr>
          <w:b/>
        </w:rPr>
        <w:t>8.11.1.1.3.2 Tests 1 (TM2, QPSK 1/3, 18PRB, CE Mode A, 8 repetitions)</w:t>
      </w:r>
    </w:p>
    <w:p w14:paraId="3E9A0644" w14:textId="77777777" w:rsidR="007B374D" w:rsidRPr="002F4DA6" w:rsidRDefault="007B374D" w:rsidP="007B374D">
      <w:pPr>
        <w:pStyle w:val="ListParagraph"/>
        <w:numPr>
          <w:ilvl w:val="0"/>
          <w:numId w:val="24"/>
        </w:numPr>
      </w:pPr>
      <w:r w:rsidRPr="002F4DA6">
        <w:rPr>
          <w:b/>
        </w:rPr>
        <w:t>8.11.1.1.3.2 Tests 2 (TM2, QPSK 1/10, 18PRB, CE Mode B, 32 repetitions)</w:t>
      </w:r>
    </w:p>
    <w:p w14:paraId="0FA3B120" w14:textId="35EF2270" w:rsidR="004C2A4E" w:rsidRPr="002F4DA6" w:rsidRDefault="007B374D" w:rsidP="007B374D">
      <w:r w:rsidRPr="007B374D">
        <w:rPr>
          <w:b/>
        </w:rPr>
        <w:t>The requirements (SNR values) are same as the scenario where CRS muting is not applied.</w:t>
      </w:r>
    </w:p>
    <w:p w14:paraId="2272717F" w14:textId="77777777" w:rsidR="007B374D" w:rsidRDefault="007B374D" w:rsidP="00A72022">
      <w:pPr>
        <w:rPr>
          <w:b/>
        </w:rPr>
      </w:pPr>
    </w:p>
    <w:p w14:paraId="2897D332" w14:textId="1D6E1042" w:rsidR="00790B8B" w:rsidRPr="004C2A4E" w:rsidRDefault="00F17BA1" w:rsidP="00A72022">
      <w:pPr>
        <w:rPr>
          <w:b/>
        </w:rPr>
      </w:pPr>
      <w:r w:rsidRPr="00A43D98">
        <w:rPr>
          <w:b/>
          <w:lang w:val="en-GB"/>
        </w:rPr>
        <w:t xml:space="preserve">Proposal 4: RAN4 introduces PDSCH demodulation </w:t>
      </w:r>
      <w:r>
        <w:rPr>
          <w:b/>
          <w:lang w:val="en-GB"/>
        </w:rPr>
        <w:t>requirements with EPA200</w:t>
      </w:r>
      <w:r w:rsidRPr="00A43D98">
        <w:rPr>
          <w:b/>
          <w:lang w:val="en-GB"/>
        </w:rPr>
        <w:t xml:space="preserve"> for non-BL UEs if the repetition is set to 2 or 4.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8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00AED4E2" w:rsidR="00737739" w:rsidRPr="00737739" w:rsidRDefault="004E6F54" w:rsidP="00BF5F7D">
      <w:pPr>
        <w:pStyle w:val="Reference"/>
        <w:rPr>
          <w:color w:val="000000"/>
          <w:lang w:eastAsia="zh-CN"/>
        </w:rPr>
      </w:pPr>
      <w:bookmarkStart w:id="9" w:name="_Ref509843932"/>
      <w:bookmarkStart w:id="10" w:name="_Ref510454922"/>
      <w:bookmarkStart w:id="11" w:name="_Ref513471043"/>
      <w:bookmarkEnd w:id="8"/>
      <w:r>
        <w:rPr>
          <w:color w:val="000000"/>
          <w:lang w:eastAsia="zh-CN"/>
        </w:rPr>
        <w:t>R</w:t>
      </w:r>
      <w:r w:rsidR="00BF5F7D">
        <w:rPr>
          <w:color w:val="000000"/>
          <w:lang w:eastAsia="zh-CN"/>
        </w:rPr>
        <w:t>4-1808009</w:t>
      </w:r>
      <w:r w:rsidR="00621FA6">
        <w:rPr>
          <w:color w:val="000000"/>
          <w:lang w:eastAsia="zh-CN"/>
        </w:rPr>
        <w:t>, “</w:t>
      </w:r>
      <w:bookmarkEnd w:id="9"/>
      <w:bookmarkEnd w:id="10"/>
      <w:r w:rsidR="00BF5F7D" w:rsidRPr="00BF5F7D">
        <w:rPr>
          <w:color w:val="000000"/>
          <w:lang w:eastAsia="zh-CN"/>
        </w:rPr>
        <w:t>WF on eFeMTC UE demodulation and CSI requirements for BL UEs</w:t>
      </w:r>
      <w:r w:rsidR="00BF5F7D">
        <w:t>”, Huawei, HiSilicon</w:t>
      </w:r>
      <w:r w:rsidR="00737739">
        <w:t>.</w:t>
      </w:r>
      <w:bookmarkEnd w:id="11"/>
    </w:p>
    <w:p w14:paraId="05228833" w14:textId="0FD42680" w:rsidR="002B0E1E" w:rsidRDefault="006F5984" w:rsidP="00B60AFB">
      <w:pPr>
        <w:pStyle w:val="Reference"/>
      </w:pPr>
      <w:bookmarkStart w:id="12" w:name="_Ref513473954"/>
      <w:r>
        <w:t>RP-</w:t>
      </w:r>
      <w:r w:rsidR="003B30D9">
        <w:t xml:space="preserve">172811, </w:t>
      </w:r>
      <w:r w:rsidR="00B60AFB">
        <w:t>“</w:t>
      </w:r>
      <w:r w:rsidR="00B60AFB" w:rsidRPr="00B60AFB">
        <w:t>Revised WID on Even further enhanced MTC for LTE</w:t>
      </w:r>
      <w:r w:rsidR="00B60AFB">
        <w:t>”, Ericsson, Qualcomm.</w:t>
      </w:r>
      <w:bookmarkEnd w:id="12"/>
      <w:r w:rsidR="00B60AFB">
        <w:t xml:space="preserve"> </w:t>
      </w:r>
    </w:p>
    <w:p w14:paraId="58D5A975" w14:textId="7B060BDC" w:rsidR="00C529E9" w:rsidRDefault="00C529E9" w:rsidP="00B60AFB">
      <w:pPr>
        <w:pStyle w:val="Reference"/>
      </w:pPr>
      <w:bookmarkStart w:id="13" w:name="_Ref513477615"/>
      <w:r>
        <w:t>R4-173855, “</w:t>
      </w:r>
      <w:r w:rsidRPr="002B0E1E">
        <w:t>LS response to System acquisition time reduction for Rel-15 LTE MTC</w:t>
      </w:r>
      <w:r>
        <w:t>”, Ericsson.</w:t>
      </w:r>
      <w:bookmarkEnd w:id="13"/>
    </w:p>
    <w:p w14:paraId="3B56692F" w14:textId="04E52E35" w:rsidR="00907790" w:rsidRPr="00BD1435" w:rsidRDefault="00907790" w:rsidP="00BD1435">
      <w:pPr>
        <w:rPr>
          <w:lang w:val="en-GB"/>
        </w:rPr>
      </w:pPr>
      <w:bookmarkStart w:id="14" w:name="_GoBack"/>
      <w:bookmarkEnd w:id="14"/>
    </w:p>
    <w:sectPr w:rsidR="00907790" w:rsidRPr="00BD1435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2002CD" w:rsidRDefault="002002CD">
      <w:pPr>
        <w:spacing w:after="0"/>
      </w:pPr>
      <w:r>
        <w:separator/>
      </w:r>
    </w:p>
  </w:endnote>
  <w:endnote w:type="continuationSeparator" w:id="0">
    <w:p w14:paraId="72DCA1F7" w14:textId="77777777" w:rsidR="002002CD" w:rsidRDefault="00200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2002CD" w:rsidRDefault="002002C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65030">
      <w:t>3</w:t>
    </w:r>
    <w:r>
      <w:fldChar w:fldCharType="end"/>
    </w:r>
  </w:p>
  <w:p w14:paraId="645DF157" w14:textId="77777777" w:rsidR="002002CD" w:rsidRDefault="00200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2002CD" w:rsidRDefault="002002CD">
      <w:pPr>
        <w:spacing w:after="0"/>
      </w:pPr>
      <w:r>
        <w:separator/>
      </w:r>
    </w:p>
  </w:footnote>
  <w:footnote w:type="continuationSeparator" w:id="0">
    <w:p w14:paraId="68B1FF00" w14:textId="77777777" w:rsidR="002002CD" w:rsidRDefault="00200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02CD" w:rsidRDefault="002002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421D"/>
    <w:multiLevelType w:val="hybridMultilevel"/>
    <w:tmpl w:val="3BF47894"/>
    <w:lvl w:ilvl="0" w:tplc="5096E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62818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F92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7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8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5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B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0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7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7D54A8E"/>
    <w:multiLevelType w:val="hybridMultilevel"/>
    <w:tmpl w:val="02AE0F32"/>
    <w:lvl w:ilvl="0" w:tplc="444A1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EC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ED8D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C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2A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2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E2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4C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70766"/>
    <w:multiLevelType w:val="hybridMultilevel"/>
    <w:tmpl w:val="64A23454"/>
    <w:lvl w:ilvl="0" w:tplc="AB661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544D8"/>
    <w:multiLevelType w:val="hybridMultilevel"/>
    <w:tmpl w:val="95E886A8"/>
    <w:lvl w:ilvl="0" w:tplc="3D3EC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2E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047D8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8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80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540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3"/>
  </w:num>
  <w:num w:numId="3">
    <w:abstractNumId w:val="16"/>
  </w:num>
  <w:num w:numId="4">
    <w:abstractNumId w:val="15"/>
  </w:num>
  <w:num w:numId="5">
    <w:abstractNumId w:val="9"/>
  </w:num>
  <w:num w:numId="6">
    <w:abstractNumId w:val="24"/>
  </w:num>
  <w:num w:numId="7">
    <w:abstractNumId w:val="0"/>
  </w:num>
  <w:num w:numId="8">
    <w:abstractNumId w:val="3"/>
  </w:num>
  <w:num w:numId="9">
    <w:abstractNumId w:val="20"/>
  </w:num>
  <w:num w:numId="10">
    <w:abstractNumId w:val="17"/>
  </w:num>
  <w:num w:numId="11">
    <w:abstractNumId w:val="25"/>
  </w:num>
  <w:num w:numId="12">
    <w:abstractNumId w:val="19"/>
  </w:num>
  <w:num w:numId="13">
    <w:abstractNumId w:val="22"/>
  </w:num>
  <w:num w:numId="14">
    <w:abstractNumId w:val="4"/>
  </w:num>
  <w:num w:numId="15">
    <w:abstractNumId w:val="12"/>
  </w:num>
  <w:num w:numId="16">
    <w:abstractNumId w:val="14"/>
  </w:num>
  <w:num w:numId="17">
    <w:abstractNumId w:val="7"/>
  </w:num>
  <w:num w:numId="18">
    <w:abstractNumId w:val="21"/>
  </w:num>
  <w:num w:numId="19">
    <w:abstractNumId w:val="5"/>
  </w:num>
  <w:num w:numId="20">
    <w:abstractNumId w:val="18"/>
  </w:num>
  <w:num w:numId="21">
    <w:abstractNumId w:val="6"/>
  </w:num>
  <w:num w:numId="22">
    <w:abstractNumId w:val="2"/>
  </w:num>
  <w:num w:numId="23">
    <w:abstractNumId w:val="11"/>
  </w:num>
  <w:num w:numId="24">
    <w:abstractNumId w:val="10"/>
  </w:num>
  <w:num w:numId="25">
    <w:abstractNumId w:val="13"/>
  </w:num>
  <w:num w:numId="26">
    <w:abstractNumId w:val="8"/>
  </w:num>
  <w:num w:numId="2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786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47FB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3E9C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06B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28F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C4D"/>
    <w:rsid w:val="00177DDF"/>
    <w:rsid w:val="00177E54"/>
    <w:rsid w:val="00180C36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684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69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06A2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1629"/>
    <w:rsid w:val="00271718"/>
    <w:rsid w:val="00271C2C"/>
    <w:rsid w:val="002722F5"/>
    <w:rsid w:val="0027243A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2C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DA6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218"/>
    <w:rsid w:val="00345600"/>
    <w:rsid w:val="00345B5B"/>
    <w:rsid w:val="003462E0"/>
    <w:rsid w:val="0034694F"/>
    <w:rsid w:val="003469CB"/>
    <w:rsid w:val="003474DF"/>
    <w:rsid w:val="0035062F"/>
    <w:rsid w:val="00350987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E6E"/>
    <w:rsid w:val="00395074"/>
    <w:rsid w:val="003958A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61E"/>
    <w:rsid w:val="003A6F7F"/>
    <w:rsid w:val="003A7BA6"/>
    <w:rsid w:val="003B00D8"/>
    <w:rsid w:val="003B059E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1E"/>
    <w:rsid w:val="004B2F5C"/>
    <w:rsid w:val="004B38F7"/>
    <w:rsid w:val="004B3E8C"/>
    <w:rsid w:val="004B6609"/>
    <w:rsid w:val="004B6677"/>
    <w:rsid w:val="004B7534"/>
    <w:rsid w:val="004C19AE"/>
    <w:rsid w:val="004C1A9D"/>
    <w:rsid w:val="004C2A4E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BB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4F7714"/>
    <w:rsid w:val="00500736"/>
    <w:rsid w:val="00502DD5"/>
    <w:rsid w:val="00502FA4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D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1C2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0CE3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0EA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C49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272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0FBF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586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1AE"/>
    <w:rsid w:val="006C7606"/>
    <w:rsid w:val="006C7844"/>
    <w:rsid w:val="006D0252"/>
    <w:rsid w:val="006D0B55"/>
    <w:rsid w:val="006D15C8"/>
    <w:rsid w:val="006D1766"/>
    <w:rsid w:val="006D1C75"/>
    <w:rsid w:val="006D2274"/>
    <w:rsid w:val="006D2BC5"/>
    <w:rsid w:val="006D2DAC"/>
    <w:rsid w:val="006D3B38"/>
    <w:rsid w:val="006D402C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77"/>
    <w:rsid w:val="00701BFE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9C9"/>
    <w:rsid w:val="007B1B88"/>
    <w:rsid w:val="007B2080"/>
    <w:rsid w:val="007B2A55"/>
    <w:rsid w:val="007B30B9"/>
    <w:rsid w:val="007B3441"/>
    <w:rsid w:val="007B374D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1AC"/>
    <w:rsid w:val="007C739D"/>
    <w:rsid w:val="007C7D98"/>
    <w:rsid w:val="007C7FF5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737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0E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90"/>
    <w:rsid w:val="0091016E"/>
    <w:rsid w:val="00910631"/>
    <w:rsid w:val="00911941"/>
    <w:rsid w:val="00913744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07E4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1F69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E42"/>
    <w:rsid w:val="00A437D4"/>
    <w:rsid w:val="00A43D98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82F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55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D2F"/>
    <w:rsid w:val="00AC3E8B"/>
    <w:rsid w:val="00AC432D"/>
    <w:rsid w:val="00AC60D5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B51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67730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462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5F7D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8E5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3B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41E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DF3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103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ACA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6EB3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D04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1A4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AEA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7C8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2CF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A6A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BA1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29C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327"/>
    <w:rsid w:val="00F869AD"/>
    <w:rsid w:val="00F8752C"/>
    <w:rsid w:val="00F87933"/>
    <w:rsid w:val="00F87D11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044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7D11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7D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7D1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0944F9E-C102-42CA-8C9F-92EA837A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1022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2018-08-10T01:57:00Z</dcterms:modified>
</cp:coreProperties>
</file>